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非接触式全自动超声破碎仪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、技术参数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1.工作条件：电源AC 220V (±10%)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温度 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℃</w:t>
      </w:r>
      <w:r>
        <w:rPr>
          <w:rFonts w:hint="eastAsia" w:ascii="仿宋_GB2312" w:hAnsi="仿宋_GB2312" w:eastAsia="仿宋_GB2312" w:cs="仿宋_GB2312"/>
          <w:sz w:val="32"/>
          <w:szCs w:val="32"/>
        </w:rPr>
        <w:t>（±1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℃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）；湿度≦80%；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免疫共沉淀CHIP样品处理，组织破碎和均质化、代谢物和总蛋白提取、DNA片段化、RNA提取、纳米颗粒形成---微粉化、染色质剪切、细胞、孢子和细胞器裂解、化合物溶解和制备、配方设计、药物的吸收、分布、代谢、排泄/毒物提取等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超声样本体积：搭配不同适配器, 超声样本体积可达20ml以上(搭配50ml适配器) 或10ul以下 (搭配0.5ml适配器)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★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适用之样本型式: 适用样本管形式包括 0.5ml、1.5ml、15ml及50ml 离心管, 不需使用特殊材质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如玻璃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的耗材, 节省实验成本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★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样本需在密闭容器下进行破碎动作, 不产生感染性飞雾, 不需额外插入超声波探头；一次最多可处理12个样本 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.1容许单次操作数量:12个样本 (搭配0.5ml适配器)，6个样本 (搭配1.5ml适配器)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样本超声时需能自动定速持续旋转, 确保样本破碎效果达到一致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★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样本破碎方式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利用 ACT (Adaptive Cavitation Transfer) 超声技术破碎样本或者其它方式, 核酸样本破碎大小范围 1kb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200bp 或更小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仪器含一组1.5ml适配器;可同时至少使用6个1.5ml离心管, 单一样本体积可介于100µl ~ 300µl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超声功率/时间调节配件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超声波开/关双定时器：数码式自动控制超声波开/关次数, 可设定时范围为1-99循环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超声波震波输出功率：为L,H可调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具多功能定时器：样本超声启动/暂停定时器：可设定范围为1-9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秒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sz w:val="32"/>
          <w:szCs w:val="32"/>
        </w:rPr>
        <w:t>具电磁阀式冷却循环机, 可与超声波主机连动, 当超声波启动时, 冷却系统暂停循环, 超声波暂停时, 冷却系统启动, 不干扰超声效率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sz w:val="32"/>
          <w:szCs w:val="32"/>
        </w:rPr>
        <w:t>电磁阀式冷却循环机，具仪器过热自动停机保护装置, 具仪器使用状态监控装置, 具开机运转自我状态检测装置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透过电磁阀与主机间的讯号传递, 可与超声波主机连动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温控范围: -20℃ to 40℃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sz w:val="32"/>
          <w:szCs w:val="32"/>
        </w:rPr>
        <w:t>在-10℃的温度稳定性 : ≤0.2K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15.</w:t>
      </w:r>
      <w:r>
        <w:rPr>
          <w:rFonts w:hint="eastAsia" w:ascii="仿宋_GB2312" w:hAnsi="仿宋_GB2312" w:eastAsia="仿宋_GB2312" w:cs="仿宋_GB2312"/>
          <w:sz w:val="32"/>
          <w:szCs w:val="32"/>
        </w:rPr>
        <w:t>冷却能力15℃: 300 Watts; 0℃: 200 Watts; -10℃: 140 Watts; -20℃: 70 Watts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采购需求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设备利用超声波将染色体 DNA样本片段化，震碎细胞或组织提取蛋白质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次实验可同时处理6-12个样品。针对不同体积的样品，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该设备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可选择不同的适配器（ adaptors）以配合和应的离心管，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根据样品的来源和性质不同，通过预实验设置与样品性质相符的超声参数，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该设备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即可在实验中实现全自动超声，显著提高实验的重复性和结果的可靠性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该设备也可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广泛用于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组织破碎和均质化、代谢物和总蛋白提取、DNA片段化、RNA提取、纳米颗粒形成---微粉化、染色质剪切、细胞、孢子和细胞器裂解、化合物溶解和制备、配方设计、药物的吸收、分布、代谢、排泄/毒物提取等。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本课题组主要用于表观遗传学研究，表观遗传学(Epigenetics)是近年来本国及欧美国家医学研究很多的课题, 其中染色质免疫共沉淀实验(ChIP assay)与DNA甲基化实验(MeDIP assay), 是表观遗传学研究中最常用的技术以及研究方向，这些实验过程中, 其最关键步骤即为打断染色质或基因组DNA，且要求断裂的片段大小均一性与重复性要求极高，该设备完全满足了这些实验要求。随着二代测序技术及仪器长足的发展, 将ChIP, MeDIP实验结果进行测序, 分析实验结果的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研究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也越来越多, 其中测序实验对样本质量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样本处理通量及样本清洁度的要求更加严格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该设备在通量处理和样本清清度也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达到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了实验要求。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</w:pPr>
      <w:bookmarkStart w:id="0" w:name="_Hlk53567536"/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进口产品购置理由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非接触式细胞破碎仪是利用超声对珍贵样品进行无接触式的，同时进行6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～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12个样品平行破碎实验，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各样品均在单独的全封闭试管中，避免交叉污染；采用4℃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水浴超声波，能量分布均匀，超声作用完全；超声参数设置灵活，实验步骤标准化，实验重复性好，结果可靠性高。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进口非接触式细胞破碎仪，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利用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ACT (Adaptive Cavitation Transfer)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超声技术破碎样本，可根据样本容量自动调整输出功率，使核酸样本破碎大小范围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1kb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～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200bp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内，对于ChIP（染色质免疫共沉淀）实验，可获得500bp或者更短的DNA片段，一组样品可在 2 小时内破碎完成，节省大量时间。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通过预实验设置与样品性质相符的超声参数，即可在实验中实现全自动超声，显著提高实验结果的可靠性做平行实验，重复性完全一致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目前国内相应设备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最多只能处理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个样品，固定的频率输出，校酸破碎大小范围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10kb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～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700bp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内，各个校酸片段大小相差6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kb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以上，达不到科研实验要求，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故申请采购进口非接触式超声波破碎仪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61F"/>
    <w:rsid w:val="00140B54"/>
    <w:rsid w:val="00293671"/>
    <w:rsid w:val="00475489"/>
    <w:rsid w:val="005630A1"/>
    <w:rsid w:val="008B6DFB"/>
    <w:rsid w:val="0091139A"/>
    <w:rsid w:val="00A350BC"/>
    <w:rsid w:val="00BA2364"/>
    <w:rsid w:val="00EA3287"/>
    <w:rsid w:val="00EC0024"/>
    <w:rsid w:val="00F34BC1"/>
    <w:rsid w:val="00F9261F"/>
    <w:rsid w:val="019473A4"/>
    <w:rsid w:val="0828386F"/>
    <w:rsid w:val="08BE1728"/>
    <w:rsid w:val="157227AD"/>
    <w:rsid w:val="16A352A8"/>
    <w:rsid w:val="19F31FF8"/>
    <w:rsid w:val="25A200F1"/>
    <w:rsid w:val="281C0304"/>
    <w:rsid w:val="29AC5494"/>
    <w:rsid w:val="2C0B4F64"/>
    <w:rsid w:val="2F091530"/>
    <w:rsid w:val="345965F8"/>
    <w:rsid w:val="361622FE"/>
    <w:rsid w:val="363C508E"/>
    <w:rsid w:val="3EF24CA6"/>
    <w:rsid w:val="40120C54"/>
    <w:rsid w:val="52965889"/>
    <w:rsid w:val="53491EC0"/>
    <w:rsid w:val="57E75F7A"/>
    <w:rsid w:val="60746935"/>
    <w:rsid w:val="607C0CCF"/>
    <w:rsid w:val="630105F3"/>
    <w:rsid w:val="634544EB"/>
    <w:rsid w:val="63640E92"/>
    <w:rsid w:val="657965FF"/>
    <w:rsid w:val="75467F71"/>
    <w:rsid w:val="763F3116"/>
    <w:rsid w:val="77CE6437"/>
    <w:rsid w:val="79FB34A6"/>
    <w:rsid w:val="7DC446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